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991"/>
        <w:tblW w:w="10105" w:type="dxa"/>
        <w:tblLook w:val="04A0"/>
      </w:tblPr>
      <w:tblGrid>
        <w:gridCol w:w="10105"/>
      </w:tblGrid>
      <w:tr w:rsidR="00673F47" w:rsidTr="00673F47">
        <w:tc>
          <w:tcPr>
            <w:tcW w:w="10105" w:type="dxa"/>
            <w:hideMark/>
          </w:tcPr>
          <w:p w:rsidR="00673F47" w:rsidRDefault="00673F47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F84EC6" w:rsidRDefault="00F84EC6" w:rsidP="00F84EC6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-914781</wp:posOffset>
            </wp:positionH>
            <wp:positionV relativeFrom="paragraph">
              <wp:posOffset>-426974</wp:posOffset>
            </wp:positionV>
            <wp:extent cx="7204710" cy="9985248"/>
            <wp:effectExtent l="19050" t="0" r="0" b="0"/>
            <wp:wrapNone/>
            <wp:docPr id="1" name="Рисунок 1" descr="J:\локальные акты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710" cy="998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97" w:rsidRDefault="00F84EC6" w:rsidP="00F84EC6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673F47" w:rsidRPr="004D149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ПОЛОЖЕНИЯ.</w:t>
      </w:r>
    </w:p>
    <w:p w:rsidR="004D1497" w:rsidRPr="004D1497" w:rsidRDefault="004D1497" w:rsidP="00673F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hAnsi="Times New Roman" w:cs="Times New Roman"/>
          <w:color w:val="000000"/>
        </w:rPr>
        <w:t xml:space="preserve">Введение школьной формы осуществляется в соответствии с законом РФ «Об образовании в РФ» </w:t>
      </w:r>
      <w:proofErr w:type="gramStart"/>
      <w:r w:rsidRPr="004D1497">
        <w:rPr>
          <w:rFonts w:ascii="Times New Roman" w:hAnsi="Times New Roman" w:cs="Times New Roman"/>
          <w:color w:val="000000"/>
        </w:rPr>
        <w:t>-Ф</w:t>
      </w:r>
      <w:proofErr w:type="gramEnd"/>
      <w:r w:rsidRPr="004D1497">
        <w:rPr>
          <w:rFonts w:ascii="Times New Roman" w:hAnsi="Times New Roman" w:cs="Times New Roman"/>
          <w:color w:val="000000"/>
        </w:rPr>
        <w:t>З №273,ст. 48; Конвенцией о правах ребенка ст. 13-15, решением совета ОУ</w:t>
      </w:r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673F47" w:rsidRPr="004D1497" w:rsidRDefault="00673F47" w:rsidP="00673F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Данное положение разработано с целью выработки единых требований к</w:t>
      </w:r>
      <w:r w:rsidR="004D1497" w:rsidRPr="004D1497">
        <w:rPr>
          <w:rFonts w:ascii="Times New Roman" w:eastAsia="Times New Roman" w:hAnsi="Times New Roman" w:cs="Times New Roman"/>
          <w:sz w:val="24"/>
          <w:szCs w:val="24"/>
        </w:rPr>
        <w:t xml:space="preserve"> школьной одежде обучающихся 1-9</w:t>
      </w:r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 классов, в соответствии с письмом Министерства образования и науки Российской Федерации от 28 марта 2013 года № Д1-65/08 «Об установлении требований к одежде обучающихся» и в целях обеспечения единых </w:t>
      </w:r>
      <w:proofErr w:type="gramStart"/>
      <w:r w:rsidRPr="004D1497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 к одежде обучающихся, воспитанников общеобразовательных учреждений</w:t>
      </w:r>
    </w:p>
    <w:p w:rsidR="00673F47" w:rsidRPr="004D1497" w:rsidRDefault="00673F47" w:rsidP="00673F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Школьная форма приобретается родителями в магазинах либо шьется в соответствии с предложенным описанием. </w:t>
      </w:r>
    </w:p>
    <w:p w:rsidR="00673F47" w:rsidRPr="004D1497" w:rsidRDefault="00673F47" w:rsidP="00673F4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школьная форма является </w:t>
      </w:r>
      <w:r w:rsidRPr="004D1497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обязательной</w:t>
      </w:r>
      <w:r w:rsidRPr="004D1497">
        <w:rPr>
          <w:rFonts w:ascii="Times New Roman" w:eastAsia="Times New Roman" w:hAnsi="Times New Roman" w:cs="Times New Roman"/>
          <w:sz w:val="24"/>
          <w:szCs w:val="24"/>
        </w:rPr>
        <w:t> для всех учащихся.</w:t>
      </w:r>
    </w:p>
    <w:p w:rsidR="00673F47" w:rsidRPr="004D149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47" w:rsidRPr="004D149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ФУНКЦИИ ШКОЛЬНОЙ ФОРМЫ</w:t>
      </w:r>
    </w:p>
    <w:p w:rsidR="00673F47" w:rsidRPr="004D1497" w:rsidRDefault="00673F47" w:rsidP="00673F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нормального функционирования всех структурных компонентов </w:t>
      </w:r>
      <w:proofErr w:type="spellStart"/>
      <w:r w:rsidRPr="004D1497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 и слетах (районных, окружных), проведение торжественных мероприятий и др.) на весь учебный период;</w:t>
      </w:r>
      <w:proofErr w:type="gramEnd"/>
    </w:p>
    <w:p w:rsidR="00673F47" w:rsidRPr="004D1497" w:rsidRDefault="00673F47" w:rsidP="00673F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Поддержание общей дисциплины и порядка в школе, </w:t>
      </w:r>
      <w:proofErr w:type="gramStart"/>
      <w:r w:rsidRPr="004D1497">
        <w:rPr>
          <w:rFonts w:ascii="Times New Roman" w:eastAsia="Times New Roman" w:hAnsi="Times New Roman" w:cs="Times New Roman"/>
          <w:sz w:val="24"/>
          <w:szCs w:val="24"/>
        </w:rPr>
        <w:t>согласно правил</w:t>
      </w:r>
      <w:proofErr w:type="gramEnd"/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 поведения учащихся и Устава школы;</w:t>
      </w:r>
    </w:p>
    <w:p w:rsidR="00673F47" w:rsidRPr="004D1497" w:rsidRDefault="00673F47" w:rsidP="00673F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Устранение различий в одежде детей в не зависимости от материального и социального положения их родителей (законных представителей);</w:t>
      </w:r>
    </w:p>
    <w:p w:rsidR="00673F47" w:rsidRPr="004D1497" w:rsidRDefault="00673F47" w:rsidP="00673F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Удобство и комфортность использования в различные времена года;</w:t>
      </w:r>
    </w:p>
    <w:p w:rsidR="00673F47" w:rsidRPr="004D1497" w:rsidRDefault="00673F47" w:rsidP="00673F4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Соответствие гигиеническим требованиям.</w:t>
      </w:r>
    </w:p>
    <w:p w:rsidR="00673F47" w:rsidRPr="004D1497" w:rsidRDefault="00673F47" w:rsidP="0067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47" w:rsidRPr="004D149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ЕДИНЫЕ ТРЕБОВАНИЯ К ШКОЛЬНОЙ ФОРМЕ</w:t>
      </w:r>
    </w:p>
    <w:p w:rsidR="00673F47" w:rsidRPr="004D1497" w:rsidRDefault="00673F47" w:rsidP="00673F4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Стиль одежды  - деловой, классический.</w:t>
      </w:r>
    </w:p>
    <w:p w:rsidR="00673F47" w:rsidRPr="004D1497" w:rsidRDefault="00673F47" w:rsidP="00673F4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Школьная форма подразделяется на: </w:t>
      </w:r>
      <w:proofErr w:type="gramStart"/>
      <w:r w:rsidRPr="004D1497">
        <w:rPr>
          <w:rFonts w:ascii="Times New Roman" w:eastAsia="Times New Roman" w:hAnsi="Times New Roman" w:cs="Times New Roman"/>
          <w:sz w:val="24"/>
          <w:szCs w:val="24"/>
        </w:rPr>
        <w:t>парадную</w:t>
      </w:r>
      <w:proofErr w:type="gramEnd"/>
      <w:r w:rsidRPr="004D1497">
        <w:rPr>
          <w:rFonts w:ascii="Times New Roman" w:eastAsia="Times New Roman" w:hAnsi="Times New Roman" w:cs="Times New Roman"/>
          <w:sz w:val="24"/>
          <w:szCs w:val="24"/>
        </w:rPr>
        <w:t>, повседневную и спортивную.</w:t>
      </w:r>
    </w:p>
    <w:p w:rsidR="00673F47" w:rsidRPr="004D1497" w:rsidRDefault="00673F47" w:rsidP="00673F4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Повседневная форма подразделяется на </w:t>
      </w:r>
      <w:proofErr w:type="gramStart"/>
      <w:r w:rsidRPr="004D1497">
        <w:rPr>
          <w:rFonts w:ascii="Times New Roman" w:eastAsia="Times New Roman" w:hAnsi="Times New Roman" w:cs="Times New Roman"/>
          <w:sz w:val="24"/>
          <w:szCs w:val="24"/>
        </w:rPr>
        <w:t>летнюю</w:t>
      </w:r>
      <w:proofErr w:type="gramEnd"/>
      <w:r w:rsidRPr="004D1497">
        <w:rPr>
          <w:rFonts w:ascii="Times New Roman" w:eastAsia="Times New Roman" w:hAnsi="Times New Roman" w:cs="Times New Roman"/>
          <w:sz w:val="24"/>
          <w:szCs w:val="24"/>
        </w:rPr>
        <w:t xml:space="preserve"> и зимнюю.</w:t>
      </w:r>
    </w:p>
    <w:p w:rsidR="00673F47" w:rsidRPr="004D149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Парадная форма</w:t>
      </w:r>
      <w:r w:rsidRPr="004D14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47" w:rsidRPr="004D1497" w:rsidRDefault="00673F47" w:rsidP="00673F4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4D1497">
        <w:rPr>
          <w:rFonts w:ascii="Times New Roman" w:eastAsia="Times New Roman" w:hAnsi="Times New Roman" w:cs="Times New Roman"/>
          <w:sz w:val="24"/>
          <w:szCs w:val="24"/>
        </w:rPr>
        <w:t>Юноши – белая мужская (мальчиковая) сорочка, жилет, брюки, туфли. Галстуки, бабочки и т.п. по желанию.</w:t>
      </w:r>
    </w:p>
    <w:p w:rsidR="00673F47" w:rsidRDefault="00673F47" w:rsidP="00673F4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Девушки – белая блуза рубашечного покроя (цвет однотонный), жилет, юбка  (прямая), рекомендованная длина юбки выше колен не более  7 см  и ниже колен не более  7 см.</w:t>
      </w: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Повседневная форма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47" w:rsidRDefault="00673F47" w:rsidP="00673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Юноши – светлая однотонная мужская (мальчиковая) сорочка (короткий или длинный рукав) или водолазка,  жилет, брюки, туфли.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Галстуки, бабочки и т.п. по желанию.</w:t>
      </w:r>
    </w:p>
    <w:p w:rsidR="00673F47" w:rsidRDefault="00673F47" w:rsidP="00673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Девушки –  блуза   рубашечного покроя, водолазка, пуловер (цвет - однотонные пастельные тона), брюки классического стиля от талии, юбка, рекомендованная длина юбки выше колен не более  7 см  и ниже колен не более  7 см, классический жакет или жилет.</w:t>
      </w: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Спортивная форма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73F47" w:rsidRDefault="00673F47" w:rsidP="00673F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костюм (для занятий на улице длинная форма одежды и короткая форма одежды для занятий в спортивном зале), футболки, кроссовки, кеды.</w:t>
      </w:r>
    </w:p>
    <w:p w:rsidR="00673F47" w:rsidRDefault="00673F47" w:rsidP="00673F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занятий на уроках труда и занятий общественно – полезным трудом – фартуки, перчатки.</w:t>
      </w:r>
    </w:p>
    <w:p w:rsidR="00673F47" w:rsidRDefault="00673F47" w:rsidP="00673F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юношей и девушек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 аккуратная деловая прическа</w:t>
      </w:r>
      <w:r>
        <w:rPr>
          <w:rFonts w:ascii="Times New Roman" w:eastAsia="Times New Roman" w:hAnsi="Times New Roman" w:cs="Times New Roman"/>
          <w:sz w:val="24"/>
          <w:szCs w:val="24"/>
        </w:rPr>
        <w:t>. Для девочек начальных классов распущенные длинные волосы недопустимы.</w:t>
      </w:r>
    </w:p>
    <w:p w:rsidR="00673F47" w:rsidRDefault="00673F47" w:rsidP="00673F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учащиеся должны иметь сменную обувь.</w:t>
      </w:r>
    </w:p>
    <w:p w:rsidR="00673F47" w:rsidRDefault="00673F47" w:rsidP="0067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497" w:rsidRDefault="004D1497" w:rsidP="0067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A6" w:rsidRDefault="003374A6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4A6" w:rsidRDefault="003374A6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 И ЦВЕТ</w:t>
      </w:r>
    </w:p>
    <w:p w:rsidR="00673F47" w:rsidRDefault="00673F47" w:rsidP="00673F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использование тканей для блузок и рубашек – белого, бежевого, голубого, серого (с вариантами оттенков в данной палитре).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использовать цвета,: ярко – красный, ярко – зеленый, ярко – желтый, ярко – оранжевый и др., т.к. они не соответствуют требованиям СанПиНа  и могут вызывать «психологическое утомление».</w:t>
      </w:r>
      <w:proofErr w:type="gramEnd"/>
    </w:p>
    <w:p w:rsidR="00673F47" w:rsidRDefault="00673F47" w:rsidP="00673F47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Рекомендуется использование тканей для костюмов, которые  должны обладать высокой  износостойкостью, низкой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пылеемкостью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средними теплозащитными свойствами.</w:t>
      </w:r>
    </w:p>
    <w:p w:rsidR="00673F47" w:rsidRDefault="00673F47" w:rsidP="0067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673F47" w:rsidRDefault="00673F47" w:rsidP="00673F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обязан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мероприятий, праздников учащиеся надевают парадную форму.</w:t>
      </w:r>
    </w:p>
    <w:p w:rsidR="00673F47" w:rsidRDefault="00673F47" w:rsidP="00673F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Категорически запрещается ношение джинсовой, спортивной и одежды бельевого стиля.</w:t>
      </w:r>
    </w:p>
    <w:p w:rsidR="00673F47" w:rsidRDefault="00673F47" w:rsidP="00673F47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Допускается ношение в холодное время года джемперов, свитеров и пуловеров однотонного цвета.</w:t>
      </w: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3F47" w:rsidRDefault="00673F47" w:rsidP="00673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ЗАПРЕЩЕНО</w:t>
      </w:r>
    </w:p>
    <w:p w:rsidR="00673F47" w:rsidRDefault="00673F47" w:rsidP="00673F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качестве аксессуаров к школьной форме массивные серьги, броши, кулоны, кольца, шейные платки,  яркий макияж и маникюр, ремней с массивными пряжками.</w:t>
      </w:r>
    </w:p>
    <w:p w:rsidR="00673F47" w:rsidRDefault="00673F47" w:rsidP="00673F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Ученикам школы  находиться в классе на уроке в верхней одежде и верхнем головном уборе.</w:t>
      </w:r>
    </w:p>
    <w:p w:rsidR="00673F47" w:rsidRDefault="00673F47" w:rsidP="00673F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Ученикам находиться в помещении школы и классах без сменной обуви.</w:t>
      </w:r>
    </w:p>
    <w:p w:rsidR="00673F47" w:rsidRDefault="00673F47" w:rsidP="00673F47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повседневной формы  использование спортивной формы, а также использование спортивной обуви.</w:t>
      </w:r>
    </w:p>
    <w:p w:rsidR="00673F47" w:rsidRDefault="00673F47" w:rsidP="00673F47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73F47" w:rsidRDefault="00673F47" w:rsidP="00673F4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3F47" w:rsidRDefault="00673F47" w:rsidP="00673F47">
      <w:pPr>
        <w:rPr>
          <w:rFonts w:ascii="Times New Roman" w:hAnsi="Times New Roman" w:cs="Times New Roman"/>
          <w:sz w:val="28"/>
          <w:szCs w:val="28"/>
        </w:rPr>
      </w:pPr>
    </w:p>
    <w:p w:rsidR="00133C8D" w:rsidRDefault="00133C8D"/>
    <w:sectPr w:rsidR="00133C8D" w:rsidSect="00AE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90"/>
    <w:multiLevelType w:val="multilevel"/>
    <w:tmpl w:val="E5C8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3136"/>
    <w:multiLevelType w:val="multilevel"/>
    <w:tmpl w:val="4D8C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1956"/>
    <w:multiLevelType w:val="multilevel"/>
    <w:tmpl w:val="4D80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D5BCA"/>
    <w:multiLevelType w:val="multilevel"/>
    <w:tmpl w:val="406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F31F0"/>
    <w:multiLevelType w:val="multilevel"/>
    <w:tmpl w:val="E08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51EDA"/>
    <w:multiLevelType w:val="multilevel"/>
    <w:tmpl w:val="B27A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C1449"/>
    <w:multiLevelType w:val="multilevel"/>
    <w:tmpl w:val="EEA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57E00"/>
    <w:multiLevelType w:val="multilevel"/>
    <w:tmpl w:val="49F6B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D7C07"/>
    <w:multiLevelType w:val="multilevel"/>
    <w:tmpl w:val="F194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673F47"/>
    <w:rsid w:val="00133C8D"/>
    <w:rsid w:val="003374A6"/>
    <w:rsid w:val="004D1497"/>
    <w:rsid w:val="00673F47"/>
    <w:rsid w:val="00AE0064"/>
    <w:rsid w:val="00F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3F4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3F47"/>
    <w:rPr>
      <w:rFonts w:ascii="Arial" w:eastAsia="Lucida Sans Unicode" w:hAnsi="Arial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3F4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3F47"/>
    <w:rPr>
      <w:rFonts w:ascii="Arial" w:eastAsia="Lucida Sans Unicode" w:hAnsi="Arial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D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2014-02-04T13:56:00Z</cp:lastPrinted>
  <dcterms:created xsi:type="dcterms:W3CDTF">2014-02-04T13:55:00Z</dcterms:created>
  <dcterms:modified xsi:type="dcterms:W3CDTF">2014-02-04T17:27:00Z</dcterms:modified>
</cp:coreProperties>
</file>